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05D4" w14:textId="4C7A01AB" w:rsidR="0004775A" w:rsidRDefault="00756977" w:rsidP="00756977">
      <w:pPr>
        <w:jc w:val="center"/>
        <w:rPr>
          <w:b/>
          <w:bCs/>
          <w:sz w:val="40"/>
          <w:szCs w:val="40"/>
          <w:u w:val="single"/>
        </w:rPr>
      </w:pPr>
      <w:r w:rsidRPr="00775415">
        <w:rPr>
          <w:rFonts w:ascii="Comic Sans MS" w:hAnsi="Comic Sans MS"/>
          <w:b/>
          <w:bCs/>
          <w:sz w:val="40"/>
          <w:szCs w:val="40"/>
          <w:u w:val="single"/>
        </w:rPr>
        <w:t>ENeRGI</w:t>
      </w:r>
      <w:r w:rsidRPr="00775415">
        <w:rPr>
          <w:b/>
          <w:bCs/>
          <w:sz w:val="40"/>
          <w:szCs w:val="40"/>
          <w:u w:val="single"/>
        </w:rPr>
        <w:t xml:space="preserve"> Duty of candour report</w:t>
      </w:r>
      <w:r w:rsidR="002B17E3" w:rsidRPr="00775415">
        <w:rPr>
          <w:b/>
          <w:bCs/>
          <w:sz w:val="40"/>
          <w:szCs w:val="40"/>
          <w:u w:val="single"/>
        </w:rPr>
        <w:t xml:space="preserve"> 20</w:t>
      </w:r>
      <w:r w:rsidR="006E7375">
        <w:rPr>
          <w:b/>
          <w:bCs/>
          <w:sz w:val="40"/>
          <w:szCs w:val="40"/>
          <w:u w:val="single"/>
        </w:rPr>
        <w:t>22/</w:t>
      </w:r>
      <w:r w:rsidR="002B17E3" w:rsidRPr="00775415">
        <w:rPr>
          <w:b/>
          <w:bCs/>
          <w:sz w:val="40"/>
          <w:szCs w:val="40"/>
          <w:u w:val="single"/>
        </w:rPr>
        <w:t>23</w:t>
      </w:r>
    </w:p>
    <w:p w14:paraId="7E1F4567" w14:textId="77777777" w:rsidR="00756977" w:rsidRDefault="00756977"/>
    <w:p w14:paraId="720BEE1B" w14:textId="4C389F72" w:rsidR="00756977" w:rsidRDefault="00756977">
      <w:r>
        <w:t xml:space="preserve">Scottish law </w:t>
      </w:r>
      <w:r w:rsidR="00D4286E">
        <w:t>r</w:t>
      </w:r>
      <w:r>
        <w:t>equires care and support services</w:t>
      </w:r>
      <w:r w:rsidR="00B864A4">
        <w:t>,</w:t>
      </w:r>
      <w:r>
        <w:t xml:space="preserve"> </w:t>
      </w:r>
      <w:r w:rsidR="00B864A4">
        <w:t>under</w:t>
      </w:r>
      <w:r w:rsidR="00B864A4">
        <w:t>,</w:t>
      </w:r>
      <w:r w:rsidR="00B864A4">
        <w:t xml:space="preserve"> ‘The Duty of Candour Procedure (Scotland) Regulation 2018’ </w:t>
      </w:r>
      <w:r>
        <w:t xml:space="preserve">to provide an annual report </w:t>
      </w:r>
      <w:r w:rsidR="00E07290">
        <w:t xml:space="preserve">showing what we learned from </w:t>
      </w:r>
      <w:r w:rsidR="004A6F46">
        <w:t>any duty of candour incidents.</w:t>
      </w:r>
    </w:p>
    <w:p w14:paraId="64093F9C" w14:textId="77777777" w:rsidR="00756977" w:rsidRDefault="00756977"/>
    <w:p w14:paraId="42F5B694" w14:textId="09324A8F" w:rsidR="00756977" w:rsidRDefault="00E35D25">
      <w:r>
        <w:t xml:space="preserve">We are pleased to report </w:t>
      </w:r>
      <w:r w:rsidR="00756977">
        <w:t>ENeRGI had no duty of candour i</w:t>
      </w:r>
      <w:r w:rsidR="009B2899">
        <w:t>ncidents</w:t>
      </w:r>
      <w:r w:rsidR="00756977">
        <w:t xml:space="preserve"> during the period </w:t>
      </w:r>
      <w:r w:rsidR="006E7375">
        <w:t xml:space="preserve">1 April 2022 </w:t>
      </w:r>
      <w:r w:rsidR="002D6924">
        <w:t>31</w:t>
      </w:r>
      <w:r w:rsidR="00756977">
        <w:t xml:space="preserve"> </w:t>
      </w:r>
      <w:r w:rsidR="006E7375">
        <w:t>March</w:t>
      </w:r>
      <w:r w:rsidR="00756977">
        <w:t xml:space="preserve"> 202</w:t>
      </w:r>
      <w:r w:rsidR="006E7375">
        <w:t>3</w:t>
      </w:r>
      <w:r w:rsidR="00756977">
        <w:t xml:space="preserve">  </w:t>
      </w:r>
    </w:p>
    <w:p w14:paraId="05D477B1" w14:textId="77777777" w:rsidR="006033FE" w:rsidRDefault="006033FE"/>
    <w:p w14:paraId="04FF9749" w14:textId="1315DB78" w:rsidR="006033FE" w:rsidRDefault="00920B48">
      <w:r>
        <w:t xml:space="preserve">We have a duty of candour policy which sets out the requirements of ENeRGI as an organisation. </w:t>
      </w:r>
      <w:r w:rsidR="00D76CE1">
        <w:t>This is reviewed and updated regularly.</w:t>
      </w:r>
    </w:p>
    <w:p w14:paraId="37E1A67D" w14:textId="77777777" w:rsidR="00AE6D13" w:rsidRDefault="00AE6D13"/>
    <w:p w14:paraId="76F10539" w14:textId="512F8F20" w:rsidR="00AE6D13" w:rsidRDefault="00DF69F5">
      <w:r>
        <w:t xml:space="preserve">When an incident occurs, </w:t>
      </w:r>
      <w:r w:rsidR="00C17BBD">
        <w:t>in which a duty of candour applies, staff are to report to the manager</w:t>
      </w:r>
      <w:r w:rsidR="00B454D0">
        <w:t xml:space="preserve">. The manager will inform the care inspectorate of this incident. </w:t>
      </w:r>
      <w:r w:rsidR="008F3CA0">
        <w:t xml:space="preserve">The incident is also recorded in our incident logbook. </w:t>
      </w:r>
      <w:r>
        <w:t xml:space="preserve"> </w:t>
      </w:r>
    </w:p>
    <w:p w14:paraId="382CF30C" w14:textId="77777777" w:rsidR="00CA3F8C" w:rsidRDefault="00CA3F8C"/>
    <w:p w14:paraId="327D7D8E" w14:textId="6D4B47CF" w:rsidR="00CA3F8C" w:rsidRDefault="00CA3F8C">
      <w:r>
        <w:t xml:space="preserve">The incident will be brough to our trustees so that we can effectively review and reflect on the matter. </w:t>
      </w:r>
    </w:p>
    <w:p w14:paraId="4B39A4E2" w14:textId="77777777" w:rsidR="00F16771" w:rsidRDefault="00F16771"/>
    <w:p w14:paraId="67D6A99F" w14:textId="782139A4" w:rsidR="00F16771" w:rsidRDefault="00F16771">
      <w:r>
        <w:t>All service users involved will be informed with full disclosure after investigation.</w:t>
      </w:r>
    </w:p>
    <w:p w14:paraId="0290B7A3" w14:textId="77777777" w:rsidR="003E0291" w:rsidRDefault="003E0291"/>
    <w:p w14:paraId="5CBA3703" w14:textId="7155DD7B" w:rsidR="003E0291" w:rsidRDefault="003E750D">
      <w:r>
        <w:t xml:space="preserve">We understand the impact these incidents can have on staff wellbeing. </w:t>
      </w:r>
      <w:r w:rsidR="003E0291">
        <w:t xml:space="preserve">Our </w:t>
      </w:r>
      <w:r w:rsidR="00442278">
        <w:t>employee assistance programme offers support to staff if they have been impacted by a duty of candour</w:t>
      </w:r>
      <w:r>
        <w:t xml:space="preserve"> incident.</w:t>
      </w:r>
    </w:p>
    <w:p w14:paraId="680C9DA4" w14:textId="77777777" w:rsidR="00AF1D68" w:rsidRDefault="00AF1D68"/>
    <w:p w14:paraId="33123E53" w14:textId="017A38B1" w:rsidR="000E7A52" w:rsidRDefault="000E7A52">
      <w:r>
        <w:t>Any staff member, responsible for an incident involving a service user, that have found to have been at fault</w:t>
      </w:r>
      <w:r w:rsidR="00971818">
        <w:t>,</w:t>
      </w:r>
      <w:r>
        <w:t xml:space="preserve"> will face disciplinary action.</w:t>
      </w:r>
    </w:p>
    <w:sectPr w:rsidR="000E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749A"/>
    <w:multiLevelType w:val="hybridMultilevel"/>
    <w:tmpl w:val="1A7A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94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7"/>
    <w:rsid w:val="0004775A"/>
    <w:rsid w:val="00074FCA"/>
    <w:rsid w:val="000E7A52"/>
    <w:rsid w:val="00176271"/>
    <w:rsid w:val="001C72E3"/>
    <w:rsid w:val="002254D4"/>
    <w:rsid w:val="00261B23"/>
    <w:rsid w:val="00273DD6"/>
    <w:rsid w:val="002B17E3"/>
    <w:rsid w:val="002D6924"/>
    <w:rsid w:val="003157B4"/>
    <w:rsid w:val="003A6506"/>
    <w:rsid w:val="003E0291"/>
    <w:rsid w:val="003E4E67"/>
    <w:rsid w:val="003E750D"/>
    <w:rsid w:val="003F1B05"/>
    <w:rsid w:val="003F2D70"/>
    <w:rsid w:val="00442278"/>
    <w:rsid w:val="0046278D"/>
    <w:rsid w:val="004A6F46"/>
    <w:rsid w:val="005D519F"/>
    <w:rsid w:val="006033FE"/>
    <w:rsid w:val="006060F4"/>
    <w:rsid w:val="006E7375"/>
    <w:rsid w:val="00756977"/>
    <w:rsid w:val="00775415"/>
    <w:rsid w:val="00783CF3"/>
    <w:rsid w:val="0078587A"/>
    <w:rsid w:val="008F3CA0"/>
    <w:rsid w:val="00920B48"/>
    <w:rsid w:val="0095343D"/>
    <w:rsid w:val="00957E08"/>
    <w:rsid w:val="00971818"/>
    <w:rsid w:val="009B2899"/>
    <w:rsid w:val="00AC49FC"/>
    <w:rsid w:val="00AE0662"/>
    <w:rsid w:val="00AE6D13"/>
    <w:rsid w:val="00AF1D68"/>
    <w:rsid w:val="00B454D0"/>
    <w:rsid w:val="00B864A4"/>
    <w:rsid w:val="00C17BBD"/>
    <w:rsid w:val="00C27F87"/>
    <w:rsid w:val="00C526EF"/>
    <w:rsid w:val="00CA3F8C"/>
    <w:rsid w:val="00CE3D53"/>
    <w:rsid w:val="00D25BBF"/>
    <w:rsid w:val="00D4286E"/>
    <w:rsid w:val="00D76CE1"/>
    <w:rsid w:val="00DF69F5"/>
    <w:rsid w:val="00E07290"/>
    <w:rsid w:val="00E35D25"/>
    <w:rsid w:val="00F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5378"/>
  <w15:chartTrackingRefBased/>
  <w15:docId w15:val="{22784658-78C3-4391-B55A-DDC45A7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23"/>
    <w:pPr>
      <w:spacing w:after="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9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9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97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97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97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97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97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97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97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9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9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9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977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77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977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977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977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977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6977"/>
    <w:pPr>
      <w:spacing w:after="8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97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9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9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977"/>
    <w:rPr>
      <w:rFonts w:ascii="Arial" w:hAnsi="Arial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756977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7569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9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977"/>
    <w:rPr>
      <w:rFonts w:ascii="Arial" w:hAnsi="Arial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7569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Shelton</dc:creator>
  <cp:keywords/>
  <dc:description/>
  <cp:lastModifiedBy>Tom Shelton</cp:lastModifiedBy>
  <cp:revision>53</cp:revision>
  <dcterms:created xsi:type="dcterms:W3CDTF">2024-01-11T13:35:00Z</dcterms:created>
  <dcterms:modified xsi:type="dcterms:W3CDTF">2024-01-11T16:21:00Z</dcterms:modified>
</cp:coreProperties>
</file>